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C96E0" w14:textId="77777777" w:rsidR="007B3648" w:rsidRPr="007B3648" w:rsidRDefault="007B3648" w:rsidP="007B3648">
      <w:r w:rsidRPr="007B3648">
        <w:t>Als je denkt dat je zonnepanelen niet goed werken, zijn er verschillende stappen die je kunt nemen om te controleren of er inderdaad een probleem is:</w:t>
      </w:r>
    </w:p>
    <w:p w14:paraId="1C6508C3" w14:textId="77777777" w:rsidR="007B3648" w:rsidRPr="007B3648" w:rsidRDefault="007B3648" w:rsidP="007B3648">
      <w:pPr>
        <w:rPr>
          <w:b/>
          <w:bCs/>
        </w:rPr>
      </w:pPr>
      <w:r w:rsidRPr="007B3648">
        <w:rPr>
          <w:b/>
          <w:bCs/>
        </w:rPr>
        <w:t>1. Controleer de omvormer</w:t>
      </w:r>
    </w:p>
    <w:p w14:paraId="6B0DDE34" w14:textId="77777777" w:rsidR="007B3648" w:rsidRPr="007B3648" w:rsidRDefault="007B3648" w:rsidP="007B3648">
      <w:pPr>
        <w:numPr>
          <w:ilvl w:val="0"/>
          <w:numId w:val="1"/>
        </w:numPr>
      </w:pPr>
      <w:r w:rsidRPr="007B3648">
        <w:rPr>
          <w:b/>
          <w:bCs/>
        </w:rPr>
        <w:t>Statuslampjes</w:t>
      </w:r>
      <w:r w:rsidRPr="007B3648">
        <w:t>: De omvormer heeft meestal LED-lampjes die de status van het systeem aangeven. Controleer wat deze lampjes aangeven. Groen betekent meestal dat alles in orde is, terwijl rood of knipperend licht op een probleem kan wijzen.</w:t>
      </w:r>
    </w:p>
    <w:p w14:paraId="0E126808" w14:textId="77777777" w:rsidR="007B3648" w:rsidRPr="007B3648" w:rsidRDefault="007B3648" w:rsidP="007B3648">
      <w:pPr>
        <w:numPr>
          <w:ilvl w:val="0"/>
          <w:numId w:val="1"/>
        </w:numPr>
      </w:pPr>
      <w:r w:rsidRPr="007B3648">
        <w:rPr>
          <w:b/>
          <w:bCs/>
        </w:rPr>
        <w:t>Foutmeldingen</w:t>
      </w:r>
      <w:r w:rsidRPr="007B3648">
        <w:t>: Sommige omvormers geven foutcodes of meldingen weer. Controleer de handleiding van de omvormer om te zien wat deze codes betekenen.</w:t>
      </w:r>
    </w:p>
    <w:p w14:paraId="732DA730" w14:textId="77777777" w:rsidR="007B3648" w:rsidRDefault="007B3648" w:rsidP="007B3648">
      <w:pPr>
        <w:numPr>
          <w:ilvl w:val="0"/>
          <w:numId w:val="1"/>
        </w:numPr>
      </w:pPr>
      <w:r w:rsidRPr="007B3648">
        <w:rPr>
          <w:b/>
          <w:bCs/>
        </w:rPr>
        <w:t>Schermweergave</w:t>
      </w:r>
      <w:r w:rsidRPr="007B3648">
        <w:t>: Moderne omvormers hebben een display waarop de actuele output en andere gegevens worden weergegeven. Controleer of er energie wordt geproduceerd en of deze in lijn ligt met de verwachtingen.</w:t>
      </w:r>
    </w:p>
    <w:p w14:paraId="354DBB08" w14:textId="0C0A84FF" w:rsidR="007B3648" w:rsidRPr="007B3648" w:rsidRDefault="007B3648" w:rsidP="007B3648">
      <w:pPr>
        <w:rPr>
          <w:color w:val="FF0000"/>
        </w:rPr>
      </w:pPr>
      <w:r w:rsidRPr="00E21B6D">
        <w:t>Link naar handleidingen:</w:t>
      </w:r>
      <w:r w:rsidRPr="007B3648">
        <w:rPr>
          <w:color w:val="FF0000"/>
        </w:rPr>
        <w:t xml:space="preserve"> </w:t>
      </w:r>
      <w:hyperlink r:id="rId5" w:history="1">
        <w:r w:rsidRPr="007B3648">
          <w:rPr>
            <w:rStyle w:val="Hyperlink"/>
          </w:rPr>
          <w:t>SAJ omvormers - 100% Zonnig</w:t>
        </w:r>
      </w:hyperlink>
    </w:p>
    <w:p w14:paraId="3973C3B0" w14:textId="77777777" w:rsidR="007B3648" w:rsidRPr="007B3648" w:rsidRDefault="007B3648" w:rsidP="007B3648">
      <w:pPr>
        <w:rPr>
          <w:b/>
          <w:bCs/>
        </w:rPr>
      </w:pPr>
      <w:r w:rsidRPr="007B3648">
        <w:rPr>
          <w:b/>
          <w:bCs/>
        </w:rPr>
        <w:t>2. Controleer de energiemeter</w:t>
      </w:r>
    </w:p>
    <w:p w14:paraId="29271C78" w14:textId="73522E4D" w:rsidR="007B3648" w:rsidRDefault="007B3648" w:rsidP="007B3648">
      <w:pPr>
        <w:numPr>
          <w:ilvl w:val="0"/>
          <w:numId w:val="2"/>
        </w:numPr>
      </w:pPr>
      <w:r w:rsidRPr="007B3648">
        <w:t xml:space="preserve">Als je een </w:t>
      </w:r>
      <w:r w:rsidR="001D3EE1">
        <w:t>S</w:t>
      </w:r>
      <w:r>
        <w:t>limme</w:t>
      </w:r>
      <w:r w:rsidR="001D3EE1">
        <w:t xml:space="preserve"> </w:t>
      </w:r>
      <w:r w:rsidRPr="007B3648">
        <w:t xml:space="preserve">meter hebt die de </w:t>
      </w:r>
      <w:proofErr w:type="spellStart"/>
      <w:r w:rsidRPr="007B3648">
        <w:t>teruglevering</w:t>
      </w:r>
      <w:proofErr w:type="spellEnd"/>
      <w:r w:rsidRPr="007B3648">
        <w:t xml:space="preserve"> aan het net meet, controleer dan of deze registreert dat er energie wordt </w:t>
      </w:r>
      <w:proofErr w:type="spellStart"/>
      <w:r w:rsidRPr="007B3648">
        <w:t>teruggeleverd</w:t>
      </w:r>
      <w:proofErr w:type="spellEnd"/>
      <w:r w:rsidRPr="007B3648">
        <w:t>. Als dit niet het geval is, kan dat wijzen op een probleem met de productie van je zonnepanelen.</w:t>
      </w:r>
    </w:p>
    <w:p w14:paraId="0D1C646F" w14:textId="28AEA37A" w:rsidR="007B3648" w:rsidRPr="007B3648" w:rsidRDefault="007B3648" w:rsidP="007B3648">
      <w:r>
        <w:t xml:space="preserve">Link: filmpje Slimme meter: </w:t>
      </w:r>
      <w:hyperlink r:id="rId6" w:history="1">
        <w:r w:rsidRPr="007B3648">
          <w:rPr>
            <w:rStyle w:val="Hyperlink"/>
          </w:rPr>
          <w:t xml:space="preserve">Overzicht handleidingen slimme meter | </w:t>
        </w:r>
        <w:proofErr w:type="spellStart"/>
        <w:r w:rsidRPr="007B3648">
          <w:rPr>
            <w:rStyle w:val="Hyperlink"/>
          </w:rPr>
          <w:t>Stedin</w:t>
        </w:r>
        <w:proofErr w:type="spellEnd"/>
      </w:hyperlink>
    </w:p>
    <w:p w14:paraId="5C7BDFCA" w14:textId="77777777" w:rsidR="007B3648" w:rsidRPr="007B3648" w:rsidRDefault="007B3648" w:rsidP="007B3648">
      <w:pPr>
        <w:rPr>
          <w:b/>
          <w:bCs/>
        </w:rPr>
      </w:pPr>
      <w:r w:rsidRPr="007B3648">
        <w:rPr>
          <w:b/>
          <w:bCs/>
        </w:rPr>
        <w:t>3. Controleer de monitoring-app</w:t>
      </w:r>
    </w:p>
    <w:p w14:paraId="17452B11" w14:textId="7D3D74F9" w:rsidR="007B3648" w:rsidRPr="007B3648" w:rsidRDefault="007B3648" w:rsidP="007B3648">
      <w:pPr>
        <w:numPr>
          <w:ilvl w:val="0"/>
          <w:numId w:val="3"/>
        </w:numPr>
      </w:pPr>
      <w:r w:rsidRPr="007B3648">
        <w:t xml:space="preserve">Veel zonnepanelensystemen hebben een monitoring-app of -website waarop je kunt zien hoeveel energie je zonnepanelen produceren. </w:t>
      </w:r>
      <w:r>
        <w:t>In</w:t>
      </w:r>
      <w:r w:rsidR="001D3EE1">
        <w:t>dien je b</w:t>
      </w:r>
      <w:r>
        <w:t>eschikt over een monitoringsapp c</w:t>
      </w:r>
      <w:r w:rsidRPr="007B3648">
        <w:t>ontroleer de app om te zien of er recente data</w:t>
      </w:r>
      <w:r>
        <w:t xml:space="preserve"> beschikbaar is.</w:t>
      </w:r>
      <w:r w:rsidR="00E21B6D">
        <w:t xml:space="preserve"> Voor SAJ omvormers betreft de monitoringsapp “</w:t>
      </w:r>
      <w:proofErr w:type="spellStart"/>
      <w:r w:rsidR="00E21B6D">
        <w:t>eSolar</w:t>
      </w:r>
      <w:proofErr w:type="spellEnd"/>
      <w:r w:rsidR="00E21B6D">
        <w:t xml:space="preserve"> Air”.</w:t>
      </w:r>
    </w:p>
    <w:p w14:paraId="485F56BC" w14:textId="77777777" w:rsidR="007B3648" w:rsidRPr="007B3648" w:rsidRDefault="007B3648" w:rsidP="007B3648">
      <w:pPr>
        <w:rPr>
          <w:b/>
          <w:bCs/>
        </w:rPr>
      </w:pPr>
      <w:r w:rsidRPr="007B3648">
        <w:rPr>
          <w:b/>
          <w:bCs/>
        </w:rPr>
        <w:t>6. Controleer de weersomstandigheden</w:t>
      </w:r>
    </w:p>
    <w:p w14:paraId="0C8F420B" w14:textId="77777777" w:rsidR="007B3648" w:rsidRPr="007B3648" w:rsidRDefault="007B3648" w:rsidP="007B3648">
      <w:pPr>
        <w:numPr>
          <w:ilvl w:val="0"/>
          <w:numId w:val="6"/>
        </w:numPr>
      </w:pPr>
      <w:r w:rsidRPr="007B3648">
        <w:t>De productie van zonnepanelen is afhankelijk van het weer. Bewolkte dagen of seizoenen met minder zonlicht (zoals de winter) zullen resulteren in lagere energieopbrengst. Vergelijk de huidige productie met die van vergelijkbare dagen in het verleden.</w:t>
      </w:r>
    </w:p>
    <w:p w14:paraId="6EE54801" w14:textId="2BF6FF2B" w:rsidR="007B3648" w:rsidRPr="007B3648" w:rsidRDefault="007B3648" w:rsidP="007B3648">
      <w:pPr>
        <w:rPr>
          <w:b/>
          <w:bCs/>
        </w:rPr>
      </w:pPr>
      <w:r w:rsidRPr="007B3648">
        <w:rPr>
          <w:b/>
          <w:bCs/>
        </w:rPr>
        <w:t xml:space="preserve">7. Controleer de </w:t>
      </w:r>
      <w:r>
        <w:rPr>
          <w:b/>
          <w:bCs/>
        </w:rPr>
        <w:t>groep in de meterkast</w:t>
      </w:r>
    </w:p>
    <w:p w14:paraId="2DBBAB69" w14:textId="714B7315" w:rsidR="007B3648" w:rsidRPr="007B3648" w:rsidRDefault="007B3648" w:rsidP="007B3648">
      <w:pPr>
        <w:numPr>
          <w:ilvl w:val="0"/>
          <w:numId w:val="7"/>
        </w:numPr>
        <w:rPr>
          <w:b/>
          <w:bCs/>
        </w:rPr>
      </w:pPr>
      <w:r w:rsidRPr="007B3648">
        <w:t xml:space="preserve">Controleer of </w:t>
      </w:r>
      <w:r>
        <w:t xml:space="preserve">de </w:t>
      </w:r>
      <w:r w:rsidRPr="007B3648">
        <w:t>schakelaar</w:t>
      </w:r>
      <w:r>
        <w:t xml:space="preserve"> van de zonnepanelengroep</w:t>
      </w:r>
      <w:r w:rsidRPr="007B3648">
        <w:t xml:space="preserve"> in </w:t>
      </w:r>
      <w:r>
        <w:t xml:space="preserve">de meterkast </w:t>
      </w:r>
      <w:r w:rsidRPr="00E21B6D">
        <w:rPr>
          <w:u w:val="single"/>
        </w:rPr>
        <w:t>omhoog</w:t>
      </w:r>
      <w:r>
        <w:t xml:space="preserve"> staan. Deze schakelaar is in de meeste gevallen ook aangeduid met het woord ”Zonnepanelen”.</w:t>
      </w:r>
    </w:p>
    <w:p w14:paraId="69EBB5DC" w14:textId="525E8CDC" w:rsidR="007B3648" w:rsidRPr="007B3648" w:rsidRDefault="007B3648" w:rsidP="007B3648">
      <w:pPr>
        <w:rPr>
          <w:b/>
          <w:bCs/>
        </w:rPr>
      </w:pPr>
      <w:r>
        <w:rPr>
          <w:b/>
          <w:bCs/>
        </w:rPr>
        <w:t xml:space="preserve">8. </w:t>
      </w:r>
      <w:r w:rsidRPr="007B3648">
        <w:rPr>
          <w:b/>
          <w:bCs/>
        </w:rPr>
        <w:t>Contacteer de installateur</w:t>
      </w:r>
    </w:p>
    <w:p w14:paraId="12ACB54E" w14:textId="39BD618E" w:rsidR="007B3648" w:rsidRPr="007B3648" w:rsidRDefault="007B3648" w:rsidP="007B3648">
      <w:pPr>
        <w:numPr>
          <w:ilvl w:val="0"/>
          <w:numId w:val="9"/>
        </w:numPr>
      </w:pPr>
      <w:r w:rsidRPr="007B3648">
        <w:t xml:space="preserve">Als je na al deze stappen nog steeds denkt dat er een probleem is, is het een goed idee om contact op te nemen met de </w:t>
      </w:r>
      <w:r>
        <w:t>100% Zonnig via Area@zonnig.nl</w:t>
      </w:r>
      <w:r w:rsidR="001D3EE1">
        <w:t>.</w:t>
      </w:r>
    </w:p>
    <w:p w14:paraId="06B438E5" w14:textId="77777777" w:rsidR="007B3648" w:rsidRPr="007B3648" w:rsidRDefault="007B3648" w:rsidP="007B3648">
      <w:r w:rsidRPr="007B3648">
        <w:t>Het is belangrijk om regelmatig je systeem te controleren, vooral als je een significante daling in de opbrengst opmerkt zonder duidelijke oorzaak zoals bewolking of seizoensinvloeden.</w:t>
      </w:r>
    </w:p>
    <w:p w14:paraId="1A509AF0" w14:textId="77777777" w:rsidR="001450BF" w:rsidRDefault="001450BF"/>
    <w:sectPr w:rsidR="001450BF" w:rsidSect="00D07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B1C91"/>
    <w:multiLevelType w:val="multilevel"/>
    <w:tmpl w:val="5906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27333"/>
    <w:multiLevelType w:val="multilevel"/>
    <w:tmpl w:val="9342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75483"/>
    <w:multiLevelType w:val="multilevel"/>
    <w:tmpl w:val="DCF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05802"/>
    <w:multiLevelType w:val="multilevel"/>
    <w:tmpl w:val="29B2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72D8"/>
    <w:multiLevelType w:val="multilevel"/>
    <w:tmpl w:val="332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71F8B"/>
    <w:multiLevelType w:val="multilevel"/>
    <w:tmpl w:val="7D8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E62D5"/>
    <w:multiLevelType w:val="multilevel"/>
    <w:tmpl w:val="7DF8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D5E86"/>
    <w:multiLevelType w:val="multilevel"/>
    <w:tmpl w:val="23D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E3B5D"/>
    <w:multiLevelType w:val="multilevel"/>
    <w:tmpl w:val="333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420428">
    <w:abstractNumId w:val="0"/>
  </w:num>
  <w:num w:numId="2" w16cid:durableId="1968268833">
    <w:abstractNumId w:val="3"/>
  </w:num>
  <w:num w:numId="3" w16cid:durableId="406853432">
    <w:abstractNumId w:val="5"/>
  </w:num>
  <w:num w:numId="4" w16cid:durableId="1793160772">
    <w:abstractNumId w:val="7"/>
  </w:num>
  <w:num w:numId="5" w16cid:durableId="1706904468">
    <w:abstractNumId w:val="8"/>
  </w:num>
  <w:num w:numId="6" w16cid:durableId="702098585">
    <w:abstractNumId w:val="2"/>
  </w:num>
  <w:num w:numId="7" w16cid:durableId="1231191217">
    <w:abstractNumId w:val="1"/>
  </w:num>
  <w:num w:numId="8" w16cid:durableId="467287548">
    <w:abstractNumId w:val="6"/>
  </w:num>
  <w:num w:numId="9" w16cid:durableId="147564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BF"/>
    <w:rsid w:val="000555B3"/>
    <w:rsid w:val="001450BF"/>
    <w:rsid w:val="00157C5B"/>
    <w:rsid w:val="001D3EE1"/>
    <w:rsid w:val="004E112F"/>
    <w:rsid w:val="007B3648"/>
    <w:rsid w:val="00CA690F"/>
    <w:rsid w:val="00D07DCC"/>
    <w:rsid w:val="00E21B6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C505"/>
  <w15:chartTrackingRefBased/>
  <w15:docId w15:val="{216067DC-A2B7-47A6-8342-F02BC1AA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5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50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50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50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50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0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0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0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0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50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50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50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50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50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0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0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0BF"/>
    <w:rPr>
      <w:rFonts w:eastAsiaTheme="majorEastAsia" w:cstheme="majorBidi"/>
      <w:color w:val="272727" w:themeColor="text1" w:themeTint="D8"/>
    </w:rPr>
  </w:style>
  <w:style w:type="paragraph" w:styleId="Titel">
    <w:name w:val="Title"/>
    <w:basedOn w:val="Standaard"/>
    <w:next w:val="Standaard"/>
    <w:link w:val="TitelChar"/>
    <w:uiPriority w:val="10"/>
    <w:qFormat/>
    <w:rsid w:val="0014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0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0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0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0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0BF"/>
    <w:rPr>
      <w:i/>
      <w:iCs/>
      <w:color w:val="404040" w:themeColor="text1" w:themeTint="BF"/>
    </w:rPr>
  </w:style>
  <w:style w:type="paragraph" w:styleId="Lijstalinea">
    <w:name w:val="List Paragraph"/>
    <w:basedOn w:val="Standaard"/>
    <w:uiPriority w:val="34"/>
    <w:qFormat/>
    <w:rsid w:val="001450BF"/>
    <w:pPr>
      <w:ind w:left="720"/>
      <w:contextualSpacing/>
    </w:pPr>
  </w:style>
  <w:style w:type="character" w:styleId="Intensievebenadrukking">
    <w:name w:val="Intense Emphasis"/>
    <w:basedOn w:val="Standaardalinea-lettertype"/>
    <w:uiPriority w:val="21"/>
    <w:qFormat/>
    <w:rsid w:val="001450BF"/>
    <w:rPr>
      <w:i/>
      <w:iCs/>
      <w:color w:val="0F4761" w:themeColor="accent1" w:themeShade="BF"/>
    </w:rPr>
  </w:style>
  <w:style w:type="paragraph" w:styleId="Duidelijkcitaat">
    <w:name w:val="Intense Quote"/>
    <w:basedOn w:val="Standaard"/>
    <w:next w:val="Standaard"/>
    <w:link w:val="DuidelijkcitaatChar"/>
    <w:uiPriority w:val="30"/>
    <w:qFormat/>
    <w:rsid w:val="00145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50BF"/>
    <w:rPr>
      <w:i/>
      <w:iCs/>
      <w:color w:val="0F4761" w:themeColor="accent1" w:themeShade="BF"/>
    </w:rPr>
  </w:style>
  <w:style w:type="character" w:styleId="Intensieveverwijzing">
    <w:name w:val="Intense Reference"/>
    <w:basedOn w:val="Standaardalinea-lettertype"/>
    <w:uiPriority w:val="32"/>
    <w:qFormat/>
    <w:rsid w:val="001450BF"/>
    <w:rPr>
      <w:b/>
      <w:bCs/>
      <w:smallCaps/>
      <w:color w:val="0F4761" w:themeColor="accent1" w:themeShade="BF"/>
      <w:spacing w:val="5"/>
    </w:rPr>
  </w:style>
  <w:style w:type="character" w:styleId="Hyperlink">
    <w:name w:val="Hyperlink"/>
    <w:basedOn w:val="Standaardalinea-lettertype"/>
    <w:uiPriority w:val="99"/>
    <w:unhideWhenUsed/>
    <w:rsid w:val="007B3648"/>
    <w:rPr>
      <w:color w:val="467886" w:themeColor="hyperlink"/>
      <w:u w:val="single"/>
    </w:rPr>
  </w:style>
  <w:style w:type="character" w:styleId="Onopgelostemelding">
    <w:name w:val="Unresolved Mention"/>
    <w:basedOn w:val="Standaardalinea-lettertype"/>
    <w:uiPriority w:val="99"/>
    <w:semiHidden/>
    <w:unhideWhenUsed/>
    <w:rsid w:val="007B3648"/>
    <w:rPr>
      <w:color w:val="605E5C"/>
      <w:shd w:val="clear" w:color="auto" w:fill="E1DFDD"/>
    </w:rPr>
  </w:style>
  <w:style w:type="character" w:styleId="GevolgdeHyperlink">
    <w:name w:val="FollowedHyperlink"/>
    <w:basedOn w:val="Standaardalinea-lettertype"/>
    <w:uiPriority w:val="99"/>
    <w:semiHidden/>
    <w:unhideWhenUsed/>
    <w:rsid w:val="001D3E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4503">
      <w:bodyDiv w:val="1"/>
      <w:marLeft w:val="0"/>
      <w:marRight w:val="0"/>
      <w:marTop w:val="0"/>
      <w:marBottom w:val="0"/>
      <w:divBdr>
        <w:top w:val="none" w:sz="0" w:space="0" w:color="auto"/>
        <w:left w:val="none" w:sz="0" w:space="0" w:color="auto"/>
        <w:bottom w:val="none" w:sz="0" w:space="0" w:color="auto"/>
        <w:right w:val="none" w:sz="0" w:space="0" w:color="auto"/>
      </w:divBdr>
    </w:div>
    <w:div w:id="2589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din.net/slimme-meter/overzicht-handleidingen" TargetMode="External"/><Relationship Id="rId5" Type="http://schemas.openxmlformats.org/officeDocument/2006/relationships/hyperlink" Target="https://www.zonnig.nl/klantenservice/downloads/saj-omvorme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d32228-8c40-448b-9699-b0387070fdae}" enabled="1" method="Standard" siteId="{d3855652-9dc6-4f2b-a09e-08b3c03e5278}"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384</Words>
  <Characters>2114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Tijmen van Mook</dc:creator>
  <cp:keywords/>
  <dc:description/>
  <cp:lastModifiedBy>Femke Bolsius</cp:lastModifiedBy>
  <cp:revision>2</cp:revision>
  <dcterms:created xsi:type="dcterms:W3CDTF">2024-09-16T07:26:00Z</dcterms:created>
  <dcterms:modified xsi:type="dcterms:W3CDTF">2024-09-16T07:26:00Z</dcterms:modified>
</cp:coreProperties>
</file>